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AE002D9"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C31E2E">
        <w:rPr>
          <w:bCs/>
          <w:noProof w:val="0"/>
          <w:sz w:val="24"/>
          <w:szCs w:val="24"/>
        </w:rPr>
        <w:t>09068</w:t>
      </w:r>
    </w:p>
    <w:p w14:paraId="11776FA6" w14:textId="3B96DCA4" w:rsidR="00A209D6" w:rsidRPr="00465587" w:rsidRDefault="00696821" w:rsidP="00A209D6">
      <w:pPr>
        <w:pStyle w:val="Header"/>
        <w:tabs>
          <w:tab w:val="right" w:pos="9639"/>
        </w:tabs>
        <w:rPr>
          <w:rFonts w:eastAsia="SimSun"/>
          <w:bCs/>
          <w:sz w:val="24"/>
          <w:szCs w:val="24"/>
          <w:lang w:eastAsia="zh-CN"/>
        </w:rPr>
      </w:pPr>
      <w:r>
        <w:rPr>
          <w:rFonts w:eastAsia="SimSun"/>
          <w:bCs/>
          <w:sz w:val="24"/>
          <w:szCs w:val="24"/>
          <w:lang w:eastAsia="zh-CN"/>
        </w:rPr>
        <w:t>02</w:t>
      </w:r>
      <w:r w:rsidR="006574C0" w:rsidRPr="006574C0">
        <w:rPr>
          <w:rFonts w:eastAsia="SimSun"/>
          <w:bCs/>
          <w:sz w:val="24"/>
          <w:szCs w:val="24"/>
          <w:lang w:eastAsia="zh-CN"/>
        </w:rPr>
        <w:t xml:space="preserve"> – </w:t>
      </w:r>
      <w:r>
        <w:rPr>
          <w:rFonts w:eastAsia="SimSun"/>
          <w:bCs/>
          <w:sz w:val="24"/>
          <w:szCs w:val="24"/>
          <w:lang w:eastAsia="zh-CN"/>
        </w:rPr>
        <w:t>13</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p>
    <w:p w14:paraId="403CB9C0" w14:textId="77777777" w:rsidR="00A209D6" w:rsidRPr="00B266B0" w:rsidRDefault="00A209D6" w:rsidP="00A209D6">
      <w:pPr>
        <w:pStyle w:val="Header"/>
        <w:rPr>
          <w:bCs/>
          <w:noProof w:val="0"/>
          <w:sz w:val="24"/>
        </w:rPr>
      </w:pPr>
    </w:p>
    <w:p w14:paraId="74AEDB1B" w14:textId="39AD7BF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823F0" w:rsidRPr="005823F0">
        <w:rPr>
          <w:rFonts w:cs="Arial"/>
          <w:b/>
          <w:bCs/>
          <w:sz w:val="24"/>
        </w:rPr>
        <w:t>8.7.3.2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20694A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8234D" w:rsidRPr="0068234D">
        <w:rPr>
          <w:rFonts w:ascii="Arial" w:hAnsi="Arial" w:cs="Arial"/>
          <w:b/>
          <w:bCs/>
          <w:sz w:val="24"/>
        </w:rPr>
        <w:t xml:space="preserve">L3 relay enhancements </w:t>
      </w:r>
      <w:r w:rsidR="000A6307">
        <w:rPr>
          <w:rFonts w:ascii="Arial" w:hAnsi="Arial" w:cs="Arial"/>
          <w:b/>
          <w:bCs/>
          <w:sz w:val="24"/>
        </w:rPr>
        <w:t xml:space="preserve">to improve </w:t>
      </w:r>
      <w:r w:rsidR="0068234D" w:rsidRPr="0068234D">
        <w:rPr>
          <w:rFonts w:ascii="Arial" w:hAnsi="Arial" w:cs="Arial"/>
          <w:b/>
          <w:bCs/>
          <w:sz w:val="24"/>
        </w:rPr>
        <w:t>path switching</w:t>
      </w:r>
    </w:p>
    <w:p w14:paraId="1F147C23" w14:textId="1DCF7BE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8234D" w:rsidRPr="0054216F">
        <w:rPr>
          <w:rFonts w:ascii="Arial" w:hAnsi="Arial" w:cs="Arial"/>
          <w:b/>
          <w:bCs/>
          <w:sz w:val="24"/>
        </w:rPr>
        <w:t>FS_NR_SL_relay</w:t>
      </w:r>
      <w:proofErr w:type="spellEnd"/>
      <w:r w:rsidR="0068234D" w:rsidRPr="00112F1A">
        <w:rPr>
          <w:rFonts w:ascii="Arial" w:hAnsi="Arial" w:cs="Arial"/>
          <w:b/>
          <w:bCs/>
          <w:sz w:val="24"/>
        </w:rPr>
        <w:t xml:space="preserve"> </w:t>
      </w:r>
      <w:r w:rsidR="0068234D">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B9985D2" w14:textId="5049481B" w:rsidR="005823F0" w:rsidRDefault="005823F0" w:rsidP="005823F0">
      <w:r>
        <w:t xml:space="preserve">One of the objectives of the Study on NR </w:t>
      </w:r>
      <w:proofErr w:type="spellStart"/>
      <w:r>
        <w:t>Sidelink</w:t>
      </w:r>
      <w:proofErr w:type="spellEnd"/>
      <w:r>
        <w:t xml:space="preserve"> Relay (</w:t>
      </w:r>
      <w:hyperlink r:id="rId12" w:history="1">
        <w:r>
          <w:rPr>
            <w:rStyle w:val="Hyperlink"/>
          </w:rPr>
          <w:t>RP-193253</w:t>
        </w:r>
      </w:hyperlink>
      <w:r>
        <w:t>) is to s</w:t>
      </w:r>
      <w:r w:rsidRPr="00866823">
        <w:t xml:space="preserve">tudy mechanism(s) to support the SA requirements for </w:t>
      </w:r>
      <w:proofErr w:type="spellStart"/>
      <w:r w:rsidRPr="00866823">
        <w:t>sidelink</w:t>
      </w:r>
      <w:proofErr w:type="spellEnd"/>
      <w:r w:rsidRPr="00866823">
        <w:t>-based UE-to-network relay</w:t>
      </w:r>
      <w:r w:rsidR="000A6307">
        <w:t xml:space="preserve"> including </w:t>
      </w:r>
      <w:r w:rsidR="000A6307">
        <w:rPr>
          <w:bCs/>
          <w:lang w:eastAsia="zh-CN"/>
        </w:rPr>
        <w:t>service continuity</w:t>
      </w:r>
      <w:r>
        <w:t>.</w:t>
      </w:r>
    </w:p>
    <w:p w14:paraId="5BAFA992" w14:textId="6C2187F4" w:rsidR="005823F0" w:rsidRDefault="005823F0" w:rsidP="005823F0">
      <w:r>
        <w:t>There are two basic approaches for UE-to-Network Relay from the functionality of the Relay UE point of view:</w:t>
      </w:r>
    </w:p>
    <w:p w14:paraId="7D092F89" w14:textId="77777777" w:rsidR="005823F0" w:rsidRDefault="005823F0" w:rsidP="005823F0">
      <w:pPr>
        <w:pStyle w:val="ListParagraph"/>
        <w:numPr>
          <w:ilvl w:val="0"/>
          <w:numId w:val="10"/>
        </w:numPr>
      </w:pPr>
      <w:r>
        <w:t>The Relay UE is a "Layer 2 UE-to-Network Relay"</w:t>
      </w:r>
    </w:p>
    <w:p w14:paraId="64719161" w14:textId="77777777" w:rsidR="005823F0" w:rsidRDefault="005823F0" w:rsidP="005823F0">
      <w:pPr>
        <w:pStyle w:val="ListParagraph"/>
        <w:numPr>
          <w:ilvl w:val="0"/>
          <w:numId w:val="10"/>
        </w:numPr>
      </w:pPr>
      <w:r>
        <w:t>The Relay UE is a "Layer 3 UE-to-Network Relay"</w:t>
      </w:r>
    </w:p>
    <w:p w14:paraId="7579DCF3" w14:textId="023BED06" w:rsidR="000A6307" w:rsidRDefault="003A4C7E" w:rsidP="005823F0">
      <w:r>
        <w:t xml:space="preserve">Upper layers (layers above AS) are responsible for service continuity in Layer 3 UE-to-Network Relay solutions. However, AS layer should support the upper layers in providing service continuity. </w:t>
      </w:r>
      <w:r w:rsidR="005823F0">
        <w:t xml:space="preserve">This paper discusses </w:t>
      </w:r>
      <w:r w:rsidR="00AC3E13">
        <w:t xml:space="preserve">AS layer mechanisms that can be used to </w:t>
      </w:r>
      <w:r w:rsidR="000A6307">
        <w:t>improve the path switching performance</w:t>
      </w:r>
      <w:r w:rsidR="00AC3E13">
        <w:t xml:space="preserve"> of layer 3 UE-to-Network relay solutions</w:t>
      </w:r>
      <w:r w:rsidR="000A6307">
        <w:t>.</w:t>
      </w:r>
    </w:p>
    <w:p w14:paraId="2BBFF540" w14:textId="561DB541" w:rsidR="00A209D6" w:rsidRPr="006E13D1" w:rsidRDefault="00A209D6" w:rsidP="00A209D6">
      <w:pPr>
        <w:pStyle w:val="Heading1"/>
      </w:pPr>
      <w:r w:rsidRPr="006E13D1">
        <w:t>2</w:t>
      </w:r>
      <w:r w:rsidRPr="006E13D1">
        <w:tab/>
      </w:r>
      <w:r w:rsidR="000A6307">
        <w:t>Discussion</w:t>
      </w:r>
    </w:p>
    <w:p w14:paraId="605A599B" w14:textId="3EE09566" w:rsidR="000A6307" w:rsidRDefault="005823F0" w:rsidP="005823F0">
      <w:pPr>
        <w:pStyle w:val="Heading2"/>
      </w:pPr>
      <w:r>
        <w:t>2.1</w:t>
      </w:r>
      <w:r>
        <w:tab/>
      </w:r>
      <w:r w:rsidR="005C5A73">
        <w:t>Path Switching in</w:t>
      </w:r>
      <w:r w:rsidR="003A4C7E">
        <w:t xml:space="preserve"> L3 Relay Solutions</w:t>
      </w:r>
    </w:p>
    <w:p w14:paraId="7EFFDF62" w14:textId="3EED2BDC" w:rsidR="002A4C92" w:rsidRDefault="002A4C92" w:rsidP="002A4C92">
      <w:r>
        <w:t xml:space="preserve">One of the requirements of this study item is to support </w:t>
      </w:r>
      <w:r w:rsidRPr="00B56C1F">
        <w:t>service continuity during the communication path switch procedures for switching between a direct network communication path and an indirect communication path</w:t>
      </w:r>
      <w:r>
        <w:t xml:space="preserve"> (e.g. switch between path #1 and path#2 of Figure 2.1-1)</w:t>
      </w:r>
      <w:r w:rsidRPr="00B56C1F">
        <w:t>, as well as for switching between two indirect network communication paths</w:t>
      </w:r>
      <w:r>
        <w:t xml:space="preserve"> (e.g. switch between path #2 and path#3 of Figure 2.1-1)</w:t>
      </w:r>
      <w:r w:rsidRPr="00B56C1F">
        <w:t>.</w:t>
      </w:r>
    </w:p>
    <w:p w14:paraId="19A0E9E4" w14:textId="58E5919A" w:rsidR="003A4C7E" w:rsidRPr="00B56C1F" w:rsidRDefault="003A4C7E" w:rsidP="003A4C7E">
      <w:pPr>
        <w:jc w:val="center"/>
        <w:rPr>
          <w:b/>
          <w:bCs/>
        </w:rPr>
      </w:pPr>
      <w:r w:rsidRPr="00CB0C8A">
        <w:object w:dxaOrig="8355" w:dyaOrig="2686" w14:anchorId="1DF34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34.25pt" o:ole="">
            <v:imagedata r:id="rId13" o:title=""/>
          </v:shape>
          <o:OLEObject Type="Embed" ProgID="Visio.Drawing.15" ShapeID="_x0000_i1025" DrawAspect="Content" ObjectID="_1664854412" r:id="rId14"/>
        </w:object>
      </w:r>
      <w:r>
        <w:br/>
      </w:r>
      <w:r w:rsidRPr="00B56C1F">
        <w:rPr>
          <w:b/>
          <w:bCs/>
        </w:rPr>
        <w:t>Figure 2.</w:t>
      </w:r>
      <w:r w:rsidR="001612E7">
        <w:rPr>
          <w:b/>
          <w:bCs/>
        </w:rPr>
        <w:t>1</w:t>
      </w:r>
      <w:r w:rsidRPr="00B56C1F">
        <w:rPr>
          <w:b/>
          <w:bCs/>
        </w:rPr>
        <w:t xml:space="preserve">-1: Example scenario of direct or indirect </w:t>
      </w:r>
      <w:r w:rsidRPr="00B56C1F">
        <w:rPr>
          <w:rFonts w:hint="eastAsia"/>
          <w:b/>
          <w:bCs/>
          <w:lang w:eastAsia="zh-CN"/>
        </w:rPr>
        <w:t>network communication</w:t>
      </w:r>
      <w:r w:rsidRPr="00B56C1F">
        <w:rPr>
          <w:b/>
          <w:bCs/>
        </w:rPr>
        <w:t xml:space="preserve"> path between UE and Network</w:t>
      </w:r>
    </w:p>
    <w:p w14:paraId="46DF5E18" w14:textId="3F4F93B9" w:rsidR="001612E7" w:rsidRDefault="00A417BA" w:rsidP="001612E7">
      <w:r>
        <w:t xml:space="preserve">Based on </w:t>
      </w:r>
      <w:r w:rsidR="001612E7">
        <w:t>the email discussion "</w:t>
      </w:r>
      <w:r w:rsidR="001612E7" w:rsidRPr="009B0BEE">
        <w:rPr>
          <w:i/>
          <w:iCs/>
        </w:rPr>
        <w:t>[Post111-e][621][Relay] Service continuity</w:t>
      </w:r>
      <w:r w:rsidR="001612E7">
        <w:t xml:space="preserve">" it </w:t>
      </w:r>
      <w:r>
        <w:t>is pro</w:t>
      </w:r>
      <w:r w:rsidR="427D21B0">
        <w:t>p</w:t>
      </w:r>
      <w:r>
        <w:t>osed</w:t>
      </w:r>
      <w:r w:rsidR="00134DAF">
        <w:t xml:space="preserve"> </w:t>
      </w:r>
      <w:r w:rsidR="001612E7">
        <w:t>that "</w:t>
      </w:r>
      <w:r w:rsidR="001612E7" w:rsidRPr="009B0BEE">
        <w:rPr>
          <w:i/>
          <w:iCs/>
        </w:rPr>
        <w:t>RAN2 should study the mobility scenario of “between direct (</w:t>
      </w:r>
      <w:proofErr w:type="spellStart"/>
      <w:r w:rsidR="001612E7" w:rsidRPr="009B0BEE">
        <w:rPr>
          <w:i/>
          <w:iCs/>
        </w:rPr>
        <w:t>Uu</w:t>
      </w:r>
      <w:proofErr w:type="spellEnd"/>
      <w:r w:rsidR="001612E7" w:rsidRPr="009B0BEE">
        <w:rPr>
          <w:i/>
          <w:iCs/>
        </w:rPr>
        <w:t>) path and indirect (via the relay) path” for U2N relay</w:t>
      </w:r>
      <w:r w:rsidR="001612E7">
        <w:t>"</w:t>
      </w:r>
      <w:r w:rsidR="00AC3E13">
        <w:t>, and</w:t>
      </w:r>
      <w:r w:rsidR="001612E7">
        <w:t xml:space="preserve"> to </w:t>
      </w:r>
      <w:r w:rsidR="001612E7" w:rsidRPr="009B0BEE">
        <w:rPr>
          <w:i/>
          <w:iCs/>
        </w:rPr>
        <w:t>"deprioritize the mobility scenario of “between indirect (via a first relay UE) and indirect (via a second relay UE)” for path switching in the SI phase"</w:t>
      </w:r>
      <w:r w:rsidR="001612E7">
        <w:t>.</w:t>
      </w:r>
    </w:p>
    <w:p w14:paraId="77B62027" w14:textId="16E4F66D" w:rsidR="003A4C7E" w:rsidRDefault="003A4C7E" w:rsidP="003A4C7E">
      <w:r>
        <w:t>There are different solutions using layer 3 UE-to-Network relay among the solutions in TR 23.752. The important properties from RAN perspective of these solutions are the following:</w:t>
      </w:r>
    </w:p>
    <w:p w14:paraId="20FC6AF6" w14:textId="77777777" w:rsidR="003A4C7E" w:rsidRDefault="003A4C7E" w:rsidP="003A4C7E">
      <w:pPr>
        <w:pStyle w:val="ListParagraph"/>
        <w:numPr>
          <w:ilvl w:val="0"/>
          <w:numId w:val="11"/>
        </w:numPr>
      </w:pPr>
      <w:r>
        <w:t>There is no direct signalling connection between the Remote UE and the RAN</w:t>
      </w:r>
    </w:p>
    <w:p w14:paraId="0EA01D56" w14:textId="77777777" w:rsidR="003A4C7E" w:rsidRDefault="003A4C7E" w:rsidP="003A4C7E">
      <w:pPr>
        <w:pStyle w:val="ListParagraph"/>
        <w:numPr>
          <w:ilvl w:val="0"/>
          <w:numId w:val="11"/>
        </w:numPr>
      </w:pPr>
      <w:r>
        <w:t>The user plane traffic of the Remote UE is transferred as user plane traffic of the Relay UE over the RAN</w:t>
      </w:r>
    </w:p>
    <w:p w14:paraId="2F922809" w14:textId="505E34B6" w:rsidR="003A4C7E" w:rsidRDefault="003A4C7E" w:rsidP="003A4C7E">
      <w:pPr>
        <w:pStyle w:val="ListParagraph"/>
        <w:numPr>
          <w:ilvl w:val="0"/>
          <w:numId w:val="11"/>
        </w:numPr>
      </w:pPr>
      <w:r>
        <w:t>If there is any higher layer (non-AS) signalling between the Remote UE and the core network, then it is transferred as user plane traffic of the Relay UE over the RAN.</w:t>
      </w:r>
    </w:p>
    <w:p w14:paraId="16D78EB6" w14:textId="202FFA9B" w:rsidR="002A4C92" w:rsidRDefault="002A4C92" w:rsidP="002A4C92">
      <w:r>
        <w:t xml:space="preserve">As there is no direct signalling connection between the Remote UE and the RAN, </w:t>
      </w:r>
      <w:r w:rsidRPr="001612E7">
        <w:t>layers above AS</w:t>
      </w:r>
      <w:r>
        <w:t xml:space="preserve"> </w:t>
      </w:r>
      <w:r w:rsidRPr="001612E7">
        <w:t xml:space="preserve">are responsible for service continuity in Layer 3 UE-to-Network Relay solutions. </w:t>
      </w:r>
      <w:r>
        <w:t xml:space="preserve">Generally, upper layers are not aware of radio conditions and, therefore, upper layers cannot start the preparation for a path switch when the radio conditions are declining without support from AS layer. Another issue is that upper layers usually has no information about available neighbouring cells or frequency bands where neighbouring cells or Relay UEs may be found. This is another area </w:t>
      </w:r>
      <w:proofErr w:type="gramStart"/>
      <w:r>
        <w:t>where AS</w:t>
      </w:r>
      <w:proofErr w:type="gramEnd"/>
      <w:r>
        <w:t xml:space="preserve"> layer may provide support for path switching in L3 Relay solutions.</w:t>
      </w:r>
    </w:p>
    <w:p w14:paraId="791C2A19" w14:textId="027C03C8" w:rsidR="002A4C92" w:rsidRPr="001612E7" w:rsidRDefault="002A4C92" w:rsidP="002A4C92">
      <w:pPr>
        <w:rPr>
          <w:b/>
          <w:bCs/>
        </w:rPr>
      </w:pPr>
      <w:r w:rsidRPr="001612E7">
        <w:rPr>
          <w:b/>
          <w:bCs/>
        </w:rPr>
        <w:t xml:space="preserve">Observation 1: Without AS layer support it is difficult to achieve a good path switch performance in Layer 3 </w:t>
      </w:r>
      <w:r>
        <w:rPr>
          <w:b/>
          <w:bCs/>
        </w:rPr>
        <w:t xml:space="preserve">UE-to-Network </w:t>
      </w:r>
      <w:r>
        <w:rPr>
          <w:b/>
        </w:rPr>
        <w:t>s</w:t>
      </w:r>
      <w:r w:rsidRPr="001612E7">
        <w:rPr>
          <w:b/>
          <w:bCs/>
        </w:rPr>
        <w:t>olutions.</w:t>
      </w:r>
    </w:p>
    <w:p w14:paraId="48EA6744" w14:textId="786FC05A" w:rsidR="002A4C92" w:rsidRDefault="002A4C92" w:rsidP="002A4C92">
      <w:r>
        <w:t xml:space="preserve">Therefore, our view is that it is important to study how </w:t>
      </w:r>
      <w:r w:rsidRPr="001612E7">
        <w:t xml:space="preserve">AS layer </w:t>
      </w:r>
      <w:r>
        <w:t>c</w:t>
      </w:r>
      <w:r w:rsidRPr="001612E7">
        <w:t>ould support the upper layers in providing service continuity</w:t>
      </w:r>
      <w:r>
        <w:t xml:space="preserve"> for </w:t>
      </w:r>
      <w:r w:rsidRPr="00AC3E13">
        <w:t>Layer 3 UE-to-Network</w:t>
      </w:r>
      <w:r>
        <w:t xml:space="preserve"> Relay</w:t>
      </w:r>
      <w:r w:rsidRPr="00AC3E13">
        <w:t xml:space="preserve"> </w:t>
      </w:r>
      <w:r>
        <w:t>s</w:t>
      </w:r>
      <w:r w:rsidRPr="00AC3E13">
        <w:t>olutions</w:t>
      </w:r>
      <w:r w:rsidRPr="001612E7">
        <w:t xml:space="preserve">. </w:t>
      </w:r>
      <w:r>
        <w:t>The support and deployment of these mechanisms can be optional, as it depends on the use-case whether there is a need of these type of enhancements.</w:t>
      </w:r>
      <w:r w:rsidR="00DA3847">
        <w:t xml:space="preserve"> E.g.</w:t>
      </w:r>
      <w:r w:rsidR="009B0BEE">
        <w:t>,</w:t>
      </w:r>
      <w:r w:rsidR="00DA3847">
        <w:t xml:space="preserve"> in case of </w:t>
      </w:r>
      <w:r w:rsidR="00B84E93">
        <w:t xml:space="preserve">non-real time </w:t>
      </w:r>
      <w:r w:rsidR="00590817">
        <w:t>services,</w:t>
      </w:r>
      <w:r w:rsidR="00B84E93">
        <w:t xml:space="preserve"> the path switch performance (service</w:t>
      </w:r>
      <w:r w:rsidR="00510D1F">
        <w:t xml:space="preserve"> break) is not important.</w:t>
      </w:r>
    </w:p>
    <w:p w14:paraId="4382149D" w14:textId="77777777" w:rsidR="00DF7F1F" w:rsidRPr="00636C53" w:rsidRDefault="00DF7F1F" w:rsidP="00DF7F1F">
      <w:pPr>
        <w:rPr>
          <w:b/>
          <w:bCs/>
        </w:rPr>
      </w:pPr>
      <w:r w:rsidRPr="00636C53">
        <w:rPr>
          <w:b/>
          <w:bCs/>
        </w:rPr>
        <w:t>Proposal</w:t>
      </w:r>
      <w:r>
        <w:rPr>
          <w:b/>
          <w:bCs/>
        </w:rPr>
        <w:t xml:space="preserve"> 1.1</w:t>
      </w:r>
      <w:r w:rsidRPr="00636C53">
        <w:rPr>
          <w:b/>
          <w:bCs/>
        </w:rPr>
        <w:t xml:space="preserve">: RAN2 </w:t>
      </w:r>
      <w:r>
        <w:rPr>
          <w:b/>
          <w:bCs/>
        </w:rPr>
        <w:t>should investigate</w:t>
      </w:r>
      <w:r w:rsidRPr="00636C53">
        <w:rPr>
          <w:b/>
          <w:bCs/>
        </w:rPr>
        <w:t xml:space="preserve"> how </w:t>
      </w:r>
      <w:r>
        <w:rPr>
          <w:b/>
          <w:bCs/>
        </w:rPr>
        <w:t xml:space="preserve">RAN can support the </w:t>
      </w:r>
      <w:r w:rsidRPr="00636C53">
        <w:rPr>
          <w:b/>
          <w:bCs/>
        </w:rPr>
        <w:t>enhance</w:t>
      </w:r>
      <w:r>
        <w:rPr>
          <w:b/>
          <w:bCs/>
        </w:rPr>
        <w:t>ment of</w:t>
      </w:r>
      <w:r w:rsidRPr="00636C53">
        <w:rPr>
          <w:b/>
          <w:bCs/>
        </w:rPr>
        <w:t xml:space="preserve"> </w:t>
      </w:r>
      <w:r>
        <w:rPr>
          <w:b/>
          <w:bCs/>
        </w:rPr>
        <w:t>the performance (e.g. mobility, QoS) of l</w:t>
      </w:r>
      <w:r w:rsidRPr="00636C53">
        <w:rPr>
          <w:b/>
          <w:bCs/>
        </w:rPr>
        <w:t xml:space="preserve">ayer 3 </w:t>
      </w:r>
      <w:r>
        <w:rPr>
          <w:b/>
          <w:bCs/>
        </w:rPr>
        <w:t xml:space="preserve">UE-to-Network relay </w:t>
      </w:r>
      <w:r w:rsidRPr="00636C53">
        <w:rPr>
          <w:b/>
          <w:bCs/>
        </w:rPr>
        <w:t xml:space="preserve">solutions. </w:t>
      </w:r>
    </w:p>
    <w:p w14:paraId="08148483" w14:textId="7E21E0B7" w:rsidR="002A4C92" w:rsidRDefault="002A4C92" w:rsidP="002A4C92">
      <w:r>
        <w:rPr>
          <w:b/>
          <w:bCs/>
        </w:rPr>
        <w:t>Proposal</w:t>
      </w:r>
      <w:r w:rsidRPr="008D1B90">
        <w:rPr>
          <w:b/>
          <w:bCs/>
        </w:rPr>
        <w:t xml:space="preserve"> 1.2: AS layer </w:t>
      </w:r>
      <w:r>
        <w:rPr>
          <w:b/>
          <w:bCs/>
        </w:rPr>
        <w:t>mechanisms</w:t>
      </w:r>
      <w:r>
        <w:rPr>
          <w:b/>
        </w:rPr>
        <w:t xml:space="preserve"> for</w:t>
      </w:r>
      <w:r>
        <w:rPr>
          <w:b/>
          <w:bCs/>
        </w:rPr>
        <w:t xml:space="preserve"> </w:t>
      </w:r>
      <w:r w:rsidRPr="008D1B90">
        <w:rPr>
          <w:b/>
          <w:bCs/>
        </w:rPr>
        <w:t>support</w:t>
      </w:r>
      <w:r>
        <w:rPr>
          <w:b/>
          <w:bCs/>
        </w:rPr>
        <w:t>ing</w:t>
      </w:r>
      <w:r w:rsidRPr="008D1B90">
        <w:rPr>
          <w:b/>
          <w:bCs/>
        </w:rPr>
        <w:t xml:space="preserve"> path switch in Layer 3 UE-to-</w:t>
      </w:r>
      <w:r>
        <w:rPr>
          <w:b/>
          <w:bCs/>
        </w:rPr>
        <w:t>Network</w:t>
      </w:r>
      <w:r>
        <w:rPr>
          <w:b/>
        </w:rPr>
        <w:t xml:space="preserve"> Relay</w:t>
      </w:r>
      <w:r>
        <w:rPr>
          <w:b/>
          <w:bCs/>
        </w:rPr>
        <w:t xml:space="preserve"> </w:t>
      </w:r>
      <w:r>
        <w:rPr>
          <w:b/>
        </w:rPr>
        <w:t>s</w:t>
      </w:r>
      <w:r w:rsidRPr="001612E7">
        <w:rPr>
          <w:b/>
          <w:bCs/>
        </w:rPr>
        <w:t>olutions</w:t>
      </w:r>
      <w:r>
        <w:rPr>
          <w:b/>
          <w:bCs/>
        </w:rPr>
        <w:t xml:space="preserve"> should be optional</w:t>
      </w:r>
      <w:r w:rsidRPr="001612E7">
        <w:rPr>
          <w:b/>
          <w:bCs/>
        </w:rPr>
        <w:t>.</w:t>
      </w:r>
    </w:p>
    <w:p w14:paraId="4F547731" w14:textId="508E667A" w:rsidR="00A209D6" w:rsidRDefault="001612E7" w:rsidP="00A209D6">
      <w:r>
        <w:t>The rest of this paper presents some mechanism how AS layer mechanism can support the path switch performance of layer 3 UE-to-Network relays.</w:t>
      </w:r>
      <w:r w:rsidR="008D1B90">
        <w:t xml:space="preserve"> </w:t>
      </w:r>
    </w:p>
    <w:p w14:paraId="70579B55" w14:textId="4994C242" w:rsidR="002A4C92" w:rsidRDefault="002A4C92" w:rsidP="002A4C92">
      <w:pPr>
        <w:pStyle w:val="Heading2"/>
      </w:pPr>
      <w:r>
        <w:t>2.2</w:t>
      </w:r>
      <w:r>
        <w:tab/>
        <w:t>RRC state and state transition for remote UE</w:t>
      </w:r>
    </w:p>
    <w:p w14:paraId="6BEF0C4E" w14:textId="39BC185D" w:rsidR="002A4C92" w:rsidRDefault="002A4C92" w:rsidP="002A4C92">
      <w:r>
        <w:t>One of the prioritized scenarios is the path switch for the Remote UE between direct (</w:t>
      </w:r>
      <w:proofErr w:type="spellStart"/>
      <w:r>
        <w:t>Uu</w:t>
      </w:r>
      <w:proofErr w:type="spellEnd"/>
      <w:r>
        <w:t xml:space="preserve">) path and indirect (via the relay) path. This implies a state transition </w:t>
      </w:r>
      <w:r w:rsidR="00AB1D22">
        <w:t xml:space="preserve">in the Remote UE </w:t>
      </w:r>
      <w:r>
        <w:t>between a state in which the Remote UE is being served via the Relay UE and the RRC_CONNECTED state of the serving RAN while being served directly</w:t>
      </w:r>
      <w:r w:rsidR="00931BF9">
        <w:t xml:space="preserve"> via </w:t>
      </w:r>
      <w:proofErr w:type="spellStart"/>
      <w:r w:rsidR="00931BF9">
        <w:t>Uu</w:t>
      </w:r>
      <w:proofErr w:type="spellEnd"/>
      <w:r>
        <w:t>. This state transition needs to be fast for a support of service continuity for the Remote UE.</w:t>
      </w:r>
    </w:p>
    <w:p w14:paraId="4CB7F310" w14:textId="56B372DD" w:rsidR="002A4C92" w:rsidRPr="00DC19E1" w:rsidRDefault="002A4C92" w:rsidP="1733368F">
      <w:pPr>
        <w:rPr>
          <w:b/>
          <w:bCs/>
        </w:rPr>
      </w:pPr>
      <w:r w:rsidRPr="00DC19E1">
        <w:rPr>
          <w:b/>
          <w:bCs/>
        </w:rPr>
        <w:t xml:space="preserve">Observation </w:t>
      </w:r>
      <w:r w:rsidRPr="1733368F">
        <w:rPr>
          <w:b/>
          <w:bCs/>
        </w:rPr>
        <w:t>2</w:t>
      </w:r>
      <w:r w:rsidRPr="00DC19E1">
        <w:rPr>
          <w:b/>
          <w:bCs/>
        </w:rPr>
        <w:t xml:space="preserve">: </w:t>
      </w:r>
      <w:r w:rsidR="00116EF8" w:rsidRPr="1733368F">
        <w:rPr>
          <w:b/>
          <w:bCs/>
        </w:rPr>
        <w:t>When there is a path switch between indirect (via the relay) path and direct (</w:t>
      </w:r>
      <w:proofErr w:type="spellStart"/>
      <w:r w:rsidR="00116EF8" w:rsidRPr="1733368F">
        <w:rPr>
          <w:b/>
          <w:bCs/>
        </w:rPr>
        <w:t>Uu</w:t>
      </w:r>
      <w:proofErr w:type="spellEnd"/>
      <w:r w:rsidR="00116EF8" w:rsidRPr="1733368F">
        <w:rPr>
          <w:b/>
          <w:bCs/>
        </w:rPr>
        <w:t>) path</w:t>
      </w:r>
      <w:r w:rsidR="00FC151C" w:rsidRPr="1733368F">
        <w:rPr>
          <w:b/>
          <w:bCs/>
        </w:rPr>
        <w:t>, t</w:t>
      </w:r>
      <w:r w:rsidRPr="00DC19E1">
        <w:rPr>
          <w:b/>
          <w:bCs/>
        </w:rPr>
        <w:t xml:space="preserve">here is a state transition of the Remote UE between a UE state in which the Remote UE is being served </w:t>
      </w:r>
      <w:r w:rsidR="003C4558" w:rsidRPr="1733368F">
        <w:rPr>
          <w:b/>
          <w:bCs/>
        </w:rPr>
        <w:t>via</w:t>
      </w:r>
      <w:r w:rsidRPr="00DC19E1">
        <w:rPr>
          <w:b/>
          <w:bCs/>
        </w:rPr>
        <w:t xml:space="preserve"> L3 UE-to-Network relay and the RRC_CONNECTED state of the serving RAN while being served directly</w:t>
      </w:r>
      <w:r w:rsidR="00FC151C" w:rsidRPr="1733368F">
        <w:rPr>
          <w:b/>
          <w:bCs/>
        </w:rPr>
        <w:t xml:space="preserve"> via </w:t>
      </w:r>
      <w:proofErr w:type="spellStart"/>
      <w:r w:rsidR="00FC151C" w:rsidRPr="1733368F">
        <w:rPr>
          <w:b/>
          <w:bCs/>
        </w:rPr>
        <w:t>U</w:t>
      </w:r>
      <w:r w:rsidR="43F55B8E" w:rsidRPr="1733368F">
        <w:rPr>
          <w:b/>
          <w:bCs/>
        </w:rPr>
        <w:t>u</w:t>
      </w:r>
      <w:proofErr w:type="spellEnd"/>
      <w:r w:rsidRPr="00DC19E1">
        <w:rPr>
          <w:b/>
          <w:bCs/>
        </w:rPr>
        <w:t>.</w:t>
      </w:r>
    </w:p>
    <w:p w14:paraId="7A3B2F3E" w14:textId="0806CD91" w:rsidR="002A4C92" w:rsidRDefault="004B7C2B">
      <w:r>
        <w:t>The Remote UE may be in either out-of-coverage or in-partial-coverage. W</w:t>
      </w:r>
      <w:r w:rsidR="009F1C0A">
        <w:t xml:space="preserve">hen the Remote UE is in-partial-coverage of the network its </w:t>
      </w:r>
      <w:proofErr w:type="spellStart"/>
      <w:r w:rsidR="009F1C0A">
        <w:t>Uu</w:t>
      </w:r>
      <w:proofErr w:type="spellEnd"/>
      <w:r w:rsidR="009F1C0A">
        <w:t xml:space="preserve"> connection </w:t>
      </w:r>
      <w:r>
        <w:t>is not good enough to provide ser</w:t>
      </w:r>
      <w:r w:rsidR="00641603">
        <w:t xml:space="preserve">vices, but the Remote UE can be </w:t>
      </w:r>
      <w:proofErr w:type="gramStart"/>
      <w:r w:rsidR="00641603">
        <w:t>still kept</w:t>
      </w:r>
      <w:proofErr w:type="gramEnd"/>
      <w:r w:rsidR="00641603">
        <w:t xml:space="preserve"> in </w:t>
      </w:r>
      <w:r w:rsidR="00D431B9">
        <w:rPr>
          <w:noProof/>
          <w:lang w:val="en-US"/>
        </w:rPr>
        <w:t>5GMM-REGISTERED</w:t>
      </w:r>
      <w:r w:rsidR="009C1F4C">
        <w:t xml:space="preserve">, and AS level in RRC_IDLE or in RRC_INACTIVE. </w:t>
      </w:r>
      <w:r w:rsidR="0032184B">
        <w:t xml:space="preserve">When the UE is in </w:t>
      </w:r>
      <w:r w:rsidR="002A4C92">
        <w:t xml:space="preserve">RRC_INACTIVE </w:t>
      </w:r>
      <w:r w:rsidR="00420269">
        <w:t>t</w:t>
      </w:r>
      <w:r w:rsidR="002A4C92" w:rsidRPr="001F0B5A">
        <w:t xml:space="preserve">he UE is kept </w:t>
      </w:r>
      <w:r w:rsidR="002A4C92">
        <w:t xml:space="preserve">as </w:t>
      </w:r>
      <w:r w:rsidR="002A4C92" w:rsidRPr="001F0B5A">
        <w:t>“</w:t>
      </w:r>
      <w:r w:rsidR="002A4C92">
        <w:t>a</w:t>
      </w:r>
      <w:r w:rsidR="002A4C92" w:rsidRPr="001F0B5A">
        <w:t xml:space="preserve">lways </w:t>
      </w:r>
      <w:r w:rsidR="002A4C92">
        <w:t>o</w:t>
      </w:r>
      <w:r w:rsidR="002A4C92" w:rsidRPr="001F0B5A">
        <w:t xml:space="preserve">n” from the 5G core side, but the RRC </w:t>
      </w:r>
      <w:r w:rsidR="002A4C92">
        <w:t>c</w:t>
      </w:r>
      <w:r w:rsidR="002A4C92" w:rsidRPr="001F0B5A">
        <w:t xml:space="preserve">onnection between the UE and </w:t>
      </w:r>
      <w:r w:rsidR="002A4C92">
        <w:t xml:space="preserve">the serving </w:t>
      </w:r>
      <w:r w:rsidR="002A4C92" w:rsidRPr="001F0B5A">
        <w:t xml:space="preserve">RAN can be suspended and resumed upon </w:t>
      </w:r>
      <w:r w:rsidR="002A4C92">
        <w:t xml:space="preserve">a UE </w:t>
      </w:r>
      <w:r w:rsidR="002A4C92" w:rsidRPr="001F0B5A">
        <w:t>request. Th</w:t>
      </w:r>
      <w:r w:rsidR="002A4C92">
        <w:t xml:space="preserve">is </w:t>
      </w:r>
      <w:r w:rsidR="002A4C92" w:rsidRPr="001F0B5A">
        <w:t>enables the UE to quickly resume the PDU session when there is a need for UL or DL data transmission for the UE.</w:t>
      </w:r>
    </w:p>
    <w:p w14:paraId="4B90581B" w14:textId="44E1440E" w:rsidR="002A4C92" w:rsidRDefault="002A4C92" w:rsidP="002A4C92">
      <w:r>
        <w:t>Thus, allowing the Remote UE to be in RRC_INACTIVE state of the serving RAN while being served with L3 UE-to-Network relay via the Relay UE, as opposed to keeping the Remote UE in RRC_IDLE state may help to speed up the state transition of the Remote UE to or from the RRC_CONNECTED state for a support of service continuity for the Remote UE.</w:t>
      </w:r>
    </w:p>
    <w:p w14:paraId="7B90E3F0" w14:textId="404F9F08" w:rsidR="002A4C92" w:rsidRPr="00D731F1" w:rsidRDefault="002A4C92" w:rsidP="002A4C92">
      <w:r w:rsidRPr="00DC19E1">
        <w:rPr>
          <w:b/>
        </w:rPr>
        <w:t>Proposal 2: RAN2 considers allowing the Remote UE to be in RRC_INACTIVE state of the serving RAN while being served with L3 UE-to-Network relay via the Relay UE.</w:t>
      </w:r>
    </w:p>
    <w:p w14:paraId="1C3C0CBF" w14:textId="3999C083" w:rsidR="002B4380" w:rsidRDefault="00C40D6B" w:rsidP="001612E7">
      <w:pPr>
        <w:pStyle w:val="Heading2"/>
      </w:pPr>
      <w:r>
        <w:t>2.3</w:t>
      </w:r>
      <w:r>
        <w:tab/>
      </w:r>
      <w:proofErr w:type="spellStart"/>
      <w:r w:rsidR="009C5547">
        <w:t>Transfering</w:t>
      </w:r>
      <w:proofErr w:type="spellEnd"/>
      <w:r w:rsidR="009C5547">
        <w:t xml:space="preserve"> e</w:t>
      </w:r>
      <w:r w:rsidR="00F937ED">
        <w:t xml:space="preserve">nd-to-end </w:t>
      </w:r>
      <w:r>
        <w:t>PDCP</w:t>
      </w:r>
      <w:r w:rsidR="003E0AA4">
        <w:t xml:space="preserve"> </w:t>
      </w:r>
      <w:r w:rsidR="00F937ED">
        <w:t xml:space="preserve">status for lossless </w:t>
      </w:r>
      <w:r w:rsidR="00B75BA2">
        <w:t>path switch</w:t>
      </w:r>
    </w:p>
    <w:p w14:paraId="526562F1" w14:textId="56264661" w:rsidR="00D80217" w:rsidRDefault="00D80217" w:rsidP="008A587D">
      <w:pPr>
        <w:jc w:val="both"/>
        <w:rPr>
          <w:lang w:eastAsia="zh-CN"/>
        </w:rPr>
      </w:pPr>
      <w:r>
        <w:t xml:space="preserve">During the path switching of remote UE between indirect and direct path, the lossless service continuity may be enabled by identifying which packet has been delivered to the final destination entity (i.e. </w:t>
      </w:r>
      <w:proofErr w:type="spellStart"/>
      <w:r>
        <w:t>gNB</w:t>
      </w:r>
      <w:proofErr w:type="spellEnd"/>
      <w:r>
        <w:t xml:space="preserve"> for UL traffic and remote UE for DL traffic) successfully via the old path before/during path switching so that the source entity (i.e. </w:t>
      </w:r>
      <w:proofErr w:type="spellStart"/>
      <w:r>
        <w:t>gNB</w:t>
      </w:r>
      <w:proofErr w:type="spellEnd"/>
      <w:r>
        <w:t xml:space="preserve"> for DL traffic and remote UE for UL traffic) knows which packet</w:t>
      </w:r>
      <w:r w:rsidR="004C0D05">
        <w:t>s</w:t>
      </w:r>
      <w:r>
        <w:t xml:space="preserve"> it needs to transmit </w:t>
      </w:r>
      <w:r w:rsidR="004C0D05">
        <w:t xml:space="preserve">or retransmit </w:t>
      </w:r>
      <w:r>
        <w:t xml:space="preserve">via the new path after path switching. </w:t>
      </w:r>
      <w:r w:rsidR="00822021">
        <w:t>I</w:t>
      </w:r>
      <w:r>
        <w:t xml:space="preserve">n U2N relay scenario, the </w:t>
      </w:r>
      <w:r w:rsidR="00F514F9">
        <w:t xml:space="preserve">successful </w:t>
      </w:r>
      <w:r>
        <w:t>packet deliver</w:t>
      </w:r>
      <w:r w:rsidR="00F514F9">
        <w:t>y</w:t>
      </w:r>
      <w:r>
        <w:t xml:space="preserve"> from the source entity to the relay UE in the first hop does</w:t>
      </w:r>
      <w:r w:rsidR="00822021">
        <w:t xml:space="preserve"> not </w:t>
      </w:r>
      <w:r>
        <w:t xml:space="preserve">mean the packet </w:t>
      </w:r>
      <w:r w:rsidR="00E96757">
        <w:t>is</w:t>
      </w:r>
      <w:r>
        <w:t xml:space="preserve"> delivered to the </w:t>
      </w:r>
      <w:proofErr w:type="gramStart"/>
      <w:r>
        <w:t>final destination</w:t>
      </w:r>
      <w:proofErr w:type="gramEnd"/>
      <w:r>
        <w:t xml:space="preserve"> entity via the second hop correctly. </w:t>
      </w:r>
      <w:r w:rsidR="00E96757">
        <w:t xml:space="preserve">Therefore, </w:t>
      </w:r>
      <w:r>
        <w:t>transfer</w:t>
      </w:r>
      <w:r w:rsidR="008305D5">
        <w:t>ring</w:t>
      </w:r>
      <w:r>
        <w:t xml:space="preserve"> </w:t>
      </w:r>
      <w:r w:rsidR="008305D5">
        <w:t xml:space="preserve">of </w:t>
      </w:r>
      <w:r>
        <w:t xml:space="preserve">PDCP SN status of first hop to source entity </w:t>
      </w:r>
      <w:r w:rsidR="00193CCF">
        <w:t xml:space="preserve">does </w:t>
      </w:r>
      <w:r w:rsidR="00993768">
        <w:t>not</w:t>
      </w:r>
      <w:r>
        <w:t xml:space="preserve"> enabl</w:t>
      </w:r>
      <w:r w:rsidR="00DA6AF8">
        <w:t>e</w:t>
      </w:r>
      <w:r>
        <w:t xml:space="preserve"> lossless path switching. In addition, there is an end-to-end access stratum (AS) layer protocol stack for each hop independently in L3 U2N relay solution. It does</w:t>
      </w:r>
      <w:r w:rsidR="007A27F9">
        <w:t xml:space="preserve"> not</w:t>
      </w:r>
      <w:r>
        <w:t xml:space="preserve"> work to transfer PDCP SN status of second hop to source entity without additional information as source entity is not involved in the end-to-end AS protocol of second hop. </w:t>
      </w:r>
    </w:p>
    <w:p w14:paraId="67FF6C75" w14:textId="204B9F0F" w:rsidR="00D80217" w:rsidRPr="008A587D" w:rsidRDefault="00D80217" w:rsidP="00D80217">
      <w:pPr>
        <w:rPr>
          <w:b/>
          <w:bCs/>
        </w:rPr>
      </w:pPr>
      <w:r w:rsidRPr="008A587D">
        <w:rPr>
          <w:b/>
          <w:bCs/>
        </w:rPr>
        <w:t xml:space="preserve">Observation 3: </w:t>
      </w:r>
      <w:r w:rsidR="000B4ED3">
        <w:rPr>
          <w:b/>
          <w:bCs/>
        </w:rPr>
        <w:t>H</w:t>
      </w:r>
      <w:r w:rsidR="000B4ED3" w:rsidRPr="008A587D">
        <w:rPr>
          <w:b/>
          <w:bCs/>
        </w:rPr>
        <w:t xml:space="preserve">op </w:t>
      </w:r>
      <w:r w:rsidRPr="008A587D">
        <w:rPr>
          <w:b/>
          <w:bCs/>
        </w:rPr>
        <w:t>specific PDCP status transfer during indirect to direct path switching does</w:t>
      </w:r>
      <w:r w:rsidR="006A2B2F">
        <w:rPr>
          <w:b/>
          <w:bCs/>
        </w:rPr>
        <w:t xml:space="preserve"> not enable </w:t>
      </w:r>
      <w:r w:rsidRPr="008A587D">
        <w:rPr>
          <w:b/>
          <w:bCs/>
        </w:rPr>
        <w:t>lossless service continuity.</w:t>
      </w:r>
    </w:p>
    <w:p w14:paraId="48C8E72E" w14:textId="247498C1" w:rsidR="00D80217" w:rsidRDefault="00D80217" w:rsidP="008A587D">
      <w:pPr>
        <w:jc w:val="both"/>
        <w:rPr>
          <w:rFonts w:cs="Arial"/>
        </w:rPr>
      </w:pPr>
      <w:r>
        <w:t xml:space="preserve">In U2N relay, the relay UE is aware of the packet delivery status of both hops. Therefore, relay UE </w:t>
      </w:r>
      <w:proofErr w:type="gramStart"/>
      <w:r>
        <w:t>is able to</w:t>
      </w:r>
      <w:proofErr w:type="gramEnd"/>
      <w:r>
        <w:t xml:space="preserve"> maintain and provide PDCP SN status based on the packet delivery situation on both hops. To support lossless service continuity during indirect to direct path switching, </w:t>
      </w:r>
      <w:r w:rsidR="00EA7283">
        <w:t xml:space="preserve">the </w:t>
      </w:r>
      <w:r>
        <w:t xml:space="preserve">relay UE may be triggered to transfer PDCP SN status to the source entity using the existing SN status transfer signalling procedure. But the PDCP SN status should not only </w:t>
      </w:r>
      <w:proofErr w:type="gramStart"/>
      <w:r>
        <w:t>take into account</w:t>
      </w:r>
      <w:proofErr w:type="gramEnd"/>
      <w:r>
        <w:t xml:space="preserve"> the PDCP SDU delivery status on the first hop but also the PDCP SDU delivery status on the second hop. To achieve this, relay UE </w:t>
      </w:r>
      <w:r>
        <w:rPr>
          <w:rFonts w:cs="Arial"/>
        </w:rPr>
        <w:t xml:space="preserve">needs to map and associate the PDCP PDUs/SDUs delivered in the first hop and second hop as there is end-to-end PDCP entity in each hop for L3 U2N relay. To make the mapping and association of the PDCP PDUs/SDUs in two hops easier, it can be configured to have 1:1 mapping of radio bearers in SL and </w:t>
      </w:r>
      <w:proofErr w:type="spellStart"/>
      <w:r>
        <w:rPr>
          <w:rFonts w:cs="Arial"/>
        </w:rPr>
        <w:t>Uu</w:t>
      </w:r>
      <w:proofErr w:type="spellEnd"/>
      <w:r>
        <w:rPr>
          <w:rFonts w:cs="Arial"/>
        </w:rPr>
        <w:t xml:space="preserve"> for the traffic flow that requires lossless service continuity.</w:t>
      </w:r>
    </w:p>
    <w:p w14:paraId="30EFB637" w14:textId="54BADA71" w:rsidR="00D80217" w:rsidRPr="008A587D" w:rsidRDefault="00D80217" w:rsidP="00D80217">
      <w:pPr>
        <w:rPr>
          <w:rFonts w:cs="Arial"/>
          <w:b/>
          <w:bCs/>
        </w:rPr>
      </w:pPr>
      <w:r w:rsidRPr="008A587D">
        <w:rPr>
          <w:rFonts w:cs="Arial"/>
          <w:b/>
          <w:bCs/>
        </w:rPr>
        <w:t xml:space="preserve">Proposal 3: RAN2 </w:t>
      </w:r>
      <w:r w:rsidR="00AA2321">
        <w:rPr>
          <w:rFonts w:cs="Arial"/>
          <w:b/>
          <w:bCs/>
        </w:rPr>
        <w:t xml:space="preserve">should </w:t>
      </w:r>
      <w:r w:rsidRPr="008A587D">
        <w:rPr>
          <w:rFonts w:cs="Arial"/>
          <w:b/>
          <w:bCs/>
        </w:rPr>
        <w:t xml:space="preserve">consider allowing </w:t>
      </w:r>
      <w:r w:rsidR="00B12FCD">
        <w:rPr>
          <w:rFonts w:cs="Arial"/>
          <w:b/>
          <w:bCs/>
        </w:rPr>
        <w:t>the R</w:t>
      </w:r>
      <w:r w:rsidR="00B12FCD" w:rsidRPr="008A587D">
        <w:rPr>
          <w:rFonts w:cs="Arial"/>
          <w:b/>
          <w:bCs/>
        </w:rPr>
        <w:t xml:space="preserve">elay </w:t>
      </w:r>
      <w:r w:rsidRPr="008A587D">
        <w:rPr>
          <w:rFonts w:cs="Arial"/>
          <w:b/>
          <w:bCs/>
        </w:rPr>
        <w:t xml:space="preserve">UE to transfer PDCP SN status </w:t>
      </w:r>
      <w:r w:rsidR="00E30D0E">
        <w:rPr>
          <w:rFonts w:cs="Arial"/>
          <w:b/>
          <w:bCs/>
        </w:rPr>
        <w:t xml:space="preserve">considering </w:t>
      </w:r>
      <w:r w:rsidRPr="008A587D">
        <w:rPr>
          <w:rFonts w:cs="Arial"/>
          <w:b/>
          <w:bCs/>
        </w:rPr>
        <w:t>the second hop PDCP PDU/SDU delivery status during path switching in order to support lossless service continuity.</w:t>
      </w:r>
    </w:p>
    <w:p w14:paraId="5FF2457F" w14:textId="7159A857" w:rsidR="00A209D6" w:rsidRPr="006E13D1" w:rsidRDefault="001612E7" w:rsidP="00A209D6">
      <w:pPr>
        <w:pStyle w:val="Heading1"/>
      </w:pPr>
      <w:r>
        <w:t>3</w:t>
      </w:r>
      <w:r w:rsidR="00A209D6" w:rsidRPr="006E13D1">
        <w:tab/>
      </w:r>
      <w:r w:rsidR="008C3057">
        <w:t>Conclusion</w:t>
      </w:r>
      <w:r w:rsidR="0081002F">
        <w:t>s</w:t>
      </w:r>
    </w:p>
    <w:p w14:paraId="6C60FFDC" w14:textId="52C3168E" w:rsidR="00A209D6" w:rsidRPr="006E13D1" w:rsidRDefault="005823F0" w:rsidP="00A209D6">
      <w:r>
        <w:t>This paper contains the following observations and proposals related to L3 Relay Service continuity:</w:t>
      </w:r>
    </w:p>
    <w:p w14:paraId="13510FEC" w14:textId="77777777" w:rsidR="009B0BEE" w:rsidRPr="001612E7" w:rsidRDefault="009B0BEE" w:rsidP="009B0BEE">
      <w:pPr>
        <w:rPr>
          <w:b/>
          <w:bCs/>
        </w:rPr>
      </w:pPr>
      <w:r w:rsidRPr="001612E7">
        <w:rPr>
          <w:b/>
          <w:bCs/>
        </w:rPr>
        <w:t xml:space="preserve">Observation 1: Without AS layer support it is difficult to achieve a good path switch performance in Layer 3 </w:t>
      </w:r>
      <w:r>
        <w:rPr>
          <w:b/>
          <w:bCs/>
        </w:rPr>
        <w:t xml:space="preserve">UE-to-Network </w:t>
      </w:r>
      <w:r>
        <w:rPr>
          <w:b/>
        </w:rPr>
        <w:t>s</w:t>
      </w:r>
      <w:r w:rsidRPr="001612E7">
        <w:rPr>
          <w:b/>
          <w:bCs/>
        </w:rPr>
        <w:t>olutions.</w:t>
      </w:r>
    </w:p>
    <w:p w14:paraId="09251522" w14:textId="7594591F" w:rsidR="00062008" w:rsidRPr="00636C53" w:rsidRDefault="00062008" w:rsidP="00062008">
      <w:pPr>
        <w:rPr>
          <w:b/>
          <w:bCs/>
        </w:rPr>
      </w:pPr>
      <w:r w:rsidRPr="00636C53">
        <w:rPr>
          <w:b/>
          <w:bCs/>
        </w:rPr>
        <w:t>Proposal</w:t>
      </w:r>
      <w:r>
        <w:rPr>
          <w:b/>
          <w:bCs/>
        </w:rPr>
        <w:t xml:space="preserve"> 1.1</w:t>
      </w:r>
      <w:r w:rsidRPr="00636C53">
        <w:rPr>
          <w:b/>
          <w:bCs/>
        </w:rPr>
        <w:t xml:space="preserve">: RAN2 </w:t>
      </w:r>
      <w:r w:rsidR="00754AE8">
        <w:rPr>
          <w:b/>
          <w:bCs/>
        </w:rPr>
        <w:t xml:space="preserve">should </w:t>
      </w:r>
      <w:r>
        <w:rPr>
          <w:b/>
          <w:bCs/>
        </w:rPr>
        <w:t>investigate</w:t>
      </w:r>
      <w:r w:rsidRPr="00636C53">
        <w:rPr>
          <w:b/>
          <w:bCs/>
        </w:rPr>
        <w:t xml:space="preserve"> how </w:t>
      </w:r>
      <w:r>
        <w:rPr>
          <w:b/>
          <w:bCs/>
        </w:rPr>
        <w:t xml:space="preserve">RAN can support the </w:t>
      </w:r>
      <w:r w:rsidRPr="00636C53">
        <w:rPr>
          <w:b/>
          <w:bCs/>
        </w:rPr>
        <w:t>enhance</w:t>
      </w:r>
      <w:r>
        <w:rPr>
          <w:b/>
          <w:bCs/>
        </w:rPr>
        <w:t>ment of</w:t>
      </w:r>
      <w:r w:rsidRPr="00636C53">
        <w:rPr>
          <w:b/>
          <w:bCs/>
        </w:rPr>
        <w:t xml:space="preserve"> </w:t>
      </w:r>
      <w:r>
        <w:rPr>
          <w:b/>
          <w:bCs/>
        </w:rPr>
        <w:t>the performance (e.g. mobility, QoS) of l</w:t>
      </w:r>
      <w:r w:rsidRPr="00636C53">
        <w:rPr>
          <w:b/>
          <w:bCs/>
        </w:rPr>
        <w:t xml:space="preserve">ayer 3 </w:t>
      </w:r>
      <w:r>
        <w:rPr>
          <w:b/>
          <w:bCs/>
        </w:rPr>
        <w:t xml:space="preserve">UE-to-Network relay </w:t>
      </w:r>
      <w:r w:rsidRPr="00636C53">
        <w:rPr>
          <w:b/>
          <w:bCs/>
        </w:rPr>
        <w:t xml:space="preserve">solutions. </w:t>
      </w:r>
    </w:p>
    <w:p w14:paraId="6EA85C44" w14:textId="77777777" w:rsidR="00062008" w:rsidRDefault="00062008" w:rsidP="00062008">
      <w:r>
        <w:rPr>
          <w:b/>
          <w:bCs/>
        </w:rPr>
        <w:t>Proposal</w:t>
      </w:r>
      <w:r w:rsidRPr="008D1B90">
        <w:rPr>
          <w:b/>
          <w:bCs/>
        </w:rPr>
        <w:t xml:space="preserve"> 1.2: AS layer </w:t>
      </w:r>
      <w:r>
        <w:rPr>
          <w:b/>
          <w:bCs/>
        </w:rPr>
        <w:t>mechanisms</w:t>
      </w:r>
      <w:r>
        <w:rPr>
          <w:b/>
        </w:rPr>
        <w:t xml:space="preserve"> for</w:t>
      </w:r>
      <w:r>
        <w:rPr>
          <w:b/>
          <w:bCs/>
        </w:rPr>
        <w:t xml:space="preserve"> </w:t>
      </w:r>
      <w:r w:rsidRPr="008D1B90">
        <w:rPr>
          <w:b/>
          <w:bCs/>
        </w:rPr>
        <w:t>support</w:t>
      </w:r>
      <w:r>
        <w:rPr>
          <w:b/>
          <w:bCs/>
        </w:rPr>
        <w:t>ing</w:t>
      </w:r>
      <w:r w:rsidRPr="008D1B90">
        <w:rPr>
          <w:b/>
          <w:bCs/>
        </w:rPr>
        <w:t xml:space="preserve"> path switch in Layer 3 UE-to-</w:t>
      </w:r>
      <w:r>
        <w:rPr>
          <w:b/>
          <w:bCs/>
        </w:rPr>
        <w:t>Network</w:t>
      </w:r>
      <w:r>
        <w:rPr>
          <w:b/>
        </w:rPr>
        <w:t xml:space="preserve"> Relay</w:t>
      </w:r>
      <w:r>
        <w:rPr>
          <w:b/>
          <w:bCs/>
        </w:rPr>
        <w:t xml:space="preserve"> </w:t>
      </w:r>
      <w:r>
        <w:rPr>
          <w:b/>
        </w:rPr>
        <w:t>s</w:t>
      </w:r>
      <w:r w:rsidRPr="001612E7">
        <w:rPr>
          <w:b/>
          <w:bCs/>
        </w:rPr>
        <w:t>olutions</w:t>
      </w:r>
      <w:r>
        <w:rPr>
          <w:b/>
          <w:bCs/>
        </w:rPr>
        <w:t xml:space="preserve"> should be optional</w:t>
      </w:r>
      <w:r w:rsidRPr="001612E7">
        <w:rPr>
          <w:b/>
          <w:bCs/>
        </w:rPr>
        <w:t>.</w:t>
      </w:r>
    </w:p>
    <w:p w14:paraId="6BD9D379" w14:textId="77777777" w:rsidR="00FF7E01" w:rsidRPr="00DC19E1" w:rsidRDefault="00FF7E01" w:rsidP="00FF7E01">
      <w:pPr>
        <w:rPr>
          <w:b/>
          <w:bCs/>
        </w:rPr>
      </w:pPr>
      <w:r w:rsidRPr="00DC19E1">
        <w:rPr>
          <w:b/>
          <w:bCs/>
        </w:rPr>
        <w:t xml:space="preserve">Observation </w:t>
      </w:r>
      <w:r w:rsidRPr="1733368F">
        <w:rPr>
          <w:b/>
          <w:bCs/>
        </w:rPr>
        <w:t>2</w:t>
      </w:r>
      <w:r w:rsidRPr="00DC19E1">
        <w:rPr>
          <w:b/>
          <w:bCs/>
        </w:rPr>
        <w:t xml:space="preserve">: </w:t>
      </w:r>
      <w:r w:rsidRPr="1733368F">
        <w:rPr>
          <w:b/>
          <w:bCs/>
        </w:rPr>
        <w:t>When there is a path switch between indirect (via the relay) path and direct (</w:t>
      </w:r>
      <w:proofErr w:type="spellStart"/>
      <w:r w:rsidRPr="1733368F">
        <w:rPr>
          <w:b/>
          <w:bCs/>
        </w:rPr>
        <w:t>Uu</w:t>
      </w:r>
      <w:proofErr w:type="spellEnd"/>
      <w:r w:rsidRPr="1733368F">
        <w:rPr>
          <w:b/>
          <w:bCs/>
        </w:rPr>
        <w:t>) path, t</w:t>
      </w:r>
      <w:r w:rsidRPr="00DC19E1">
        <w:rPr>
          <w:b/>
          <w:bCs/>
        </w:rPr>
        <w:t xml:space="preserve">here is a state transition of the Remote UE between a UE state in which the Remote UE is being served </w:t>
      </w:r>
      <w:r w:rsidRPr="1733368F">
        <w:rPr>
          <w:b/>
          <w:bCs/>
        </w:rPr>
        <w:t>via</w:t>
      </w:r>
      <w:r w:rsidRPr="00DC19E1">
        <w:rPr>
          <w:b/>
          <w:bCs/>
        </w:rPr>
        <w:t xml:space="preserve"> L3 UE-to-Network relay and the RRC_CONNECTED state of the serving RAN while being served directly</w:t>
      </w:r>
      <w:r w:rsidRPr="1733368F">
        <w:rPr>
          <w:b/>
          <w:bCs/>
        </w:rPr>
        <w:t xml:space="preserve"> via </w:t>
      </w:r>
      <w:proofErr w:type="spellStart"/>
      <w:r w:rsidRPr="1733368F">
        <w:rPr>
          <w:b/>
          <w:bCs/>
        </w:rPr>
        <w:t>Uu</w:t>
      </w:r>
      <w:proofErr w:type="spellEnd"/>
      <w:r w:rsidRPr="00DC19E1">
        <w:rPr>
          <w:b/>
          <w:bCs/>
        </w:rPr>
        <w:t>.</w:t>
      </w:r>
    </w:p>
    <w:p w14:paraId="4E383103" w14:textId="77777777" w:rsidR="00FF7E01" w:rsidRPr="00D731F1" w:rsidRDefault="00FF7E01" w:rsidP="00FF7E01">
      <w:r w:rsidRPr="00DC19E1">
        <w:rPr>
          <w:b/>
        </w:rPr>
        <w:t>Proposal 2: RAN2 considers allowing the Remote UE to be in RRC_INACTIVE state of the serving RAN while being served with L3 UE-to-Network relay via the Relay UE.</w:t>
      </w:r>
    </w:p>
    <w:p w14:paraId="1A09699A" w14:textId="77777777" w:rsidR="008B38C9" w:rsidRPr="008A587D" w:rsidRDefault="008B38C9" w:rsidP="008B38C9">
      <w:pPr>
        <w:rPr>
          <w:b/>
          <w:bCs/>
        </w:rPr>
      </w:pPr>
      <w:r w:rsidRPr="008A587D">
        <w:rPr>
          <w:b/>
          <w:bCs/>
        </w:rPr>
        <w:t xml:space="preserve">Observation 3: </w:t>
      </w:r>
      <w:r>
        <w:rPr>
          <w:b/>
          <w:bCs/>
        </w:rPr>
        <w:t>H</w:t>
      </w:r>
      <w:r w:rsidRPr="008A587D">
        <w:rPr>
          <w:b/>
          <w:bCs/>
        </w:rPr>
        <w:t>op specific PDCP status transfer during indirect to direct path switching does</w:t>
      </w:r>
      <w:r>
        <w:rPr>
          <w:b/>
          <w:bCs/>
        </w:rPr>
        <w:t xml:space="preserve"> not enable </w:t>
      </w:r>
      <w:r w:rsidRPr="008A587D">
        <w:rPr>
          <w:b/>
          <w:bCs/>
        </w:rPr>
        <w:t>lossless service continuity.</w:t>
      </w:r>
    </w:p>
    <w:p w14:paraId="2374B68D" w14:textId="77777777" w:rsidR="00F94485" w:rsidRPr="008A587D" w:rsidRDefault="00F94485" w:rsidP="00F94485">
      <w:pPr>
        <w:rPr>
          <w:rFonts w:cs="Arial"/>
          <w:b/>
          <w:bCs/>
        </w:rPr>
      </w:pPr>
      <w:r w:rsidRPr="008A587D">
        <w:rPr>
          <w:rFonts w:cs="Arial"/>
          <w:b/>
          <w:bCs/>
        </w:rPr>
        <w:t xml:space="preserve">Proposal 3: RAN2 </w:t>
      </w:r>
      <w:r>
        <w:rPr>
          <w:rFonts w:cs="Arial"/>
          <w:b/>
          <w:bCs/>
        </w:rPr>
        <w:t xml:space="preserve">should </w:t>
      </w:r>
      <w:r w:rsidRPr="008A587D">
        <w:rPr>
          <w:rFonts w:cs="Arial"/>
          <w:b/>
          <w:bCs/>
        </w:rPr>
        <w:t xml:space="preserve">consider allowing </w:t>
      </w:r>
      <w:r>
        <w:rPr>
          <w:rFonts w:cs="Arial"/>
          <w:b/>
          <w:bCs/>
        </w:rPr>
        <w:t>the R</w:t>
      </w:r>
      <w:r w:rsidRPr="008A587D">
        <w:rPr>
          <w:rFonts w:cs="Arial"/>
          <w:b/>
          <w:bCs/>
        </w:rPr>
        <w:t xml:space="preserve">elay UE to transfer PDCP SN status </w:t>
      </w:r>
      <w:r>
        <w:rPr>
          <w:rFonts w:cs="Arial"/>
          <w:b/>
          <w:bCs/>
        </w:rPr>
        <w:t xml:space="preserve">considering </w:t>
      </w:r>
      <w:r w:rsidRPr="008A587D">
        <w:rPr>
          <w:rFonts w:cs="Arial"/>
          <w:b/>
          <w:bCs/>
        </w:rPr>
        <w:t>the second hop PDCP PDU/SDU delivery status during path switching in order to support lossless service continuity.</w:t>
      </w:r>
    </w:p>
    <w:sectPr w:rsidR="00F94485" w:rsidRPr="008A587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383A8D" w14:textId="77777777" w:rsidR="0089769B" w:rsidRDefault="0089769B">
      <w:r>
        <w:separator/>
      </w:r>
    </w:p>
  </w:endnote>
  <w:endnote w:type="continuationSeparator" w:id="0">
    <w:p w14:paraId="21F93301" w14:textId="77777777" w:rsidR="0089769B" w:rsidRDefault="0089769B">
      <w:r>
        <w:continuationSeparator/>
      </w:r>
    </w:p>
  </w:endnote>
  <w:endnote w:type="continuationNotice" w:id="1">
    <w:p w14:paraId="0B948753" w14:textId="77777777" w:rsidR="0089769B" w:rsidRDefault="008976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FFF06" w14:textId="77777777" w:rsidR="0089769B" w:rsidRDefault="0089769B">
      <w:r>
        <w:separator/>
      </w:r>
    </w:p>
  </w:footnote>
  <w:footnote w:type="continuationSeparator" w:id="0">
    <w:p w14:paraId="671C6562" w14:textId="77777777" w:rsidR="0089769B" w:rsidRDefault="0089769B">
      <w:r>
        <w:continuationSeparator/>
      </w:r>
    </w:p>
  </w:footnote>
  <w:footnote w:type="continuationNotice" w:id="1">
    <w:p w14:paraId="56C8B3BD" w14:textId="77777777" w:rsidR="0089769B" w:rsidRDefault="008976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9F6757"/>
    <w:multiLevelType w:val="hybridMultilevel"/>
    <w:tmpl w:val="94A85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950165D"/>
    <w:multiLevelType w:val="hybridMultilevel"/>
    <w:tmpl w:val="22E4F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3F1"/>
    <w:rsid w:val="00016557"/>
    <w:rsid w:val="00023C40"/>
    <w:rsid w:val="00033397"/>
    <w:rsid w:val="00040095"/>
    <w:rsid w:val="00050F8F"/>
    <w:rsid w:val="0006091F"/>
    <w:rsid w:val="00062008"/>
    <w:rsid w:val="00073C9C"/>
    <w:rsid w:val="00080512"/>
    <w:rsid w:val="000844B2"/>
    <w:rsid w:val="00090468"/>
    <w:rsid w:val="00094568"/>
    <w:rsid w:val="000A6307"/>
    <w:rsid w:val="000B4ED3"/>
    <w:rsid w:val="000B7BCF"/>
    <w:rsid w:val="000C522B"/>
    <w:rsid w:val="000D58AB"/>
    <w:rsid w:val="00103E26"/>
    <w:rsid w:val="00112F1A"/>
    <w:rsid w:val="00116EF8"/>
    <w:rsid w:val="00134DAF"/>
    <w:rsid w:val="0014169E"/>
    <w:rsid w:val="00145075"/>
    <w:rsid w:val="00154D5A"/>
    <w:rsid w:val="001612E7"/>
    <w:rsid w:val="001741A0"/>
    <w:rsid w:val="00175FA0"/>
    <w:rsid w:val="00180E24"/>
    <w:rsid w:val="00192F32"/>
    <w:rsid w:val="00193CCF"/>
    <w:rsid w:val="00193DF5"/>
    <w:rsid w:val="00194CD0"/>
    <w:rsid w:val="001B49C9"/>
    <w:rsid w:val="001C094A"/>
    <w:rsid w:val="001C23F4"/>
    <w:rsid w:val="001C4F79"/>
    <w:rsid w:val="001F168B"/>
    <w:rsid w:val="001F7831"/>
    <w:rsid w:val="00204045"/>
    <w:rsid w:val="0020712B"/>
    <w:rsid w:val="00211E76"/>
    <w:rsid w:val="0022606D"/>
    <w:rsid w:val="00231728"/>
    <w:rsid w:val="00244A05"/>
    <w:rsid w:val="00250404"/>
    <w:rsid w:val="002610D8"/>
    <w:rsid w:val="00272605"/>
    <w:rsid w:val="002747EC"/>
    <w:rsid w:val="002855BF"/>
    <w:rsid w:val="002A4C92"/>
    <w:rsid w:val="002B4380"/>
    <w:rsid w:val="002B5D5D"/>
    <w:rsid w:val="002E1548"/>
    <w:rsid w:val="002F0D22"/>
    <w:rsid w:val="00307398"/>
    <w:rsid w:val="00311B17"/>
    <w:rsid w:val="003172DC"/>
    <w:rsid w:val="0032184B"/>
    <w:rsid w:val="00325AE3"/>
    <w:rsid w:val="00326069"/>
    <w:rsid w:val="00346C04"/>
    <w:rsid w:val="0035462D"/>
    <w:rsid w:val="0036459E"/>
    <w:rsid w:val="00364B41"/>
    <w:rsid w:val="00383096"/>
    <w:rsid w:val="0039346C"/>
    <w:rsid w:val="003A41EF"/>
    <w:rsid w:val="003A4C7E"/>
    <w:rsid w:val="003A5A89"/>
    <w:rsid w:val="003B40AD"/>
    <w:rsid w:val="003C0B2C"/>
    <w:rsid w:val="003C4558"/>
    <w:rsid w:val="003C4E37"/>
    <w:rsid w:val="003D52D6"/>
    <w:rsid w:val="003E0AA4"/>
    <w:rsid w:val="003E16BE"/>
    <w:rsid w:val="003F4E28"/>
    <w:rsid w:val="004006E8"/>
    <w:rsid w:val="00401855"/>
    <w:rsid w:val="00410403"/>
    <w:rsid w:val="00420269"/>
    <w:rsid w:val="004203A9"/>
    <w:rsid w:val="004354DF"/>
    <w:rsid w:val="00451FFC"/>
    <w:rsid w:val="00465587"/>
    <w:rsid w:val="00477455"/>
    <w:rsid w:val="004A1F7B"/>
    <w:rsid w:val="004B7C2B"/>
    <w:rsid w:val="004C0D05"/>
    <w:rsid w:val="004C44D2"/>
    <w:rsid w:val="004D3578"/>
    <w:rsid w:val="004D380D"/>
    <w:rsid w:val="004E213A"/>
    <w:rsid w:val="00503171"/>
    <w:rsid w:val="00506C28"/>
    <w:rsid w:val="00510D1F"/>
    <w:rsid w:val="00534DA0"/>
    <w:rsid w:val="00543E6C"/>
    <w:rsid w:val="005640B1"/>
    <w:rsid w:val="00565087"/>
    <w:rsid w:val="0056573F"/>
    <w:rsid w:val="00571279"/>
    <w:rsid w:val="005823F0"/>
    <w:rsid w:val="00590817"/>
    <w:rsid w:val="005A49C6"/>
    <w:rsid w:val="005A7987"/>
    <w:rsid w:val="005C5A73"/>
    <w:rsid w:val="005E7BC6"/>
    <w:rsid w:val="0060578D"/>
    <w:rsid w:val="00611566"/>
    <w:rsid w:val="00641603"/>
    <w:rsid w:val="006424E5"/>
    <w:rsid w:val="00646D99"/>
    <w:rsid w:val="00656910"/>
    <w:rsid w:val="006574C0"/>
    <w:rsid w:val="006603E0"/>
    <w:rsid w:val="00666586"/>
    <w:rsid w:val="00674B9A"/>
    <w:rsid w:val="00677390"/>
    <w:rsid w:val="0068234D"/>
    <w:rsid w:val="00696821"/>
    <w:rsid w:val="006A2B2F"/>
    <w:rsid w:val="006B38B4"/>
    <w:rsid w:val="006C405C"/>
    <w:rsid w:val="006C66D8"/>
    <w:rsid w:val="006D1E24"/>
    <w:rsid w:val="006D35DE"/>
    <w:rsid w:val="006E1417"/>
    <w:rsid w:val="006E39A7"/>
    <w:rsid w:val="006E7D7C"/>
    <w:rsid w:val="006F6A2C"/>
    <w:rsid w:val="007069DC"/>
    <w:rsid w:val="00710201"/>
    <w:rsid w:val="0072073A"/>
    <w:rsid w:val="007342B5"/>
    <w:rsid w:val="00734A5B"/>
    <w:rsid w:val="00744E76"/>
    <w:rsid w:val="00754AE8"/>
    <w:rsid w:val="00757D40"/>
    <w:rsid w:val="00762944"/>
    <w:rsid w:val="00763F7B"/>
    <w:rsid w:val="007662B5"/>
    <w:rsid w:val="00781F0F"/>
    <w:rsid w:val="0078727C"/>
    <w:rsid w:val="0079049D"/>
    <w:rsid w:val="00793DC5"/>
    <w:rsid w:val="007A27F9"/>
    <w:rsid w:val="007B18D8"/>
    <w:rsid w:val="007C095F"/>
    <w:rsid w:val="007C2DD0"/>
    <w:rsid w:val="007F2E08"/>
    <w:rsid w:val="008028A4"/>
    <w:rsid w:val="0081002F"/>
    <w:rsid w:val="00813245"/>
    <w:rsid w:val="00822021"/>
    <w:rsid w:val="008305D5"/>
    <w:rsid w:val="00840DE0"/>
    <w:rsid w:val="00853BCB"/>
    <w:rsid w:val="0086354A"/>
    <w:rsid w:val="008768CA"/>
    <w:rsid w:val="00877EF9"/>
    <w:rsid w:val="00880559"/>
    <w:rsid w:val="0089769B"/>
    <w:rsid w:val="008A587D"/>
    <w:rsid w:val="008B2AC6"/>
    <w:rsid w:val="008B38C9"/>
    <w:rsid w:val="008B5306"/>
    <w:rsid w:val="008C24DC"/>
    <w:rsid w:val="008C2E2A"/>
    <w:rsid w:val="008C3057"/>
    <w:rsid w:val="008D1B90"/>
    <w:rsid w:val="008D2E4D"/>
    <w:rsid w:val="008F396F"/>
    <w:rsid w:val="008F3DCD"/>
    <w:rsid w:val="0090271F"/>
    <w:rsid w:val="00902DB9"/>
    <w:rsid w:val="0090466A"/>
    <w:rsid w:val="00923655"/>
    <w:rsid w:val="00931BF9"/>
    <w:rsid w:val="00936071"/>
    <w:rsid w:val="009376CD"/>
    <w:rsid w:val="00940212"/>
    <w:rsid w:val="00942EC2"/>
    <w:rsid w:val="00960446"/>
    <w:rsid w:val="00961B32"/>
    <w:rsid w:val="00962509"/>
    <w:rsid w:val="00970DB3"/>
    <w:rsid w:val="00974BB0"/>
    <w:rsid w:val="00975BCD"/>
    <w:rsid w:val="009928A9"/>
    <w:rsid w:val="00993768"/>
    <w:rsid w:val="00995CB9"/>
    <w:rsid w:val="009A0AF3"/>
    <w:rsid w:val="009B07CD"/>
    <w:rsid w:val="009B0BEE"/>
    <w:rsid w:val="009C19E9"/>
    <w:rsid w:val="009C1F4C"/>
    <w:rsid w:val="009C5547"/>
    <w:rsid w:val="009D74A6"/>
    <w:rsid w:val="009E0E87"/>
    <w:rsid w:val="009F193D"/>
    <w:rsid w:val="009F1C0A"/>
    <w:rsid w:val="00A03370"/>
    <w:rsid w:val="00A10F02"/>
    <w:rsid w:val="00A204CA"/>
    <w:rsid w:val="00A209D6"/>
    <w:rsid w:val="00A22738"/>
    <w:rsid w:val="00A417BA"/>
    <w:rsid w:val="00A53724"/>
    <w:rsid w:val="00A54B2B"/>
    <w:rsid w:val="00A82346"/>
    <w:rsid w:val="00A9671C"/>
    <w:rsid w:val="00AA1553"/>
    <w:rsid w:val="00AA2321"/>
    <w:rsid w:val="00AB1D22"/>
    <w:rsid w:val="00AC3E13"/>
    <w:rsid w:val="00AD651D"/>
    <w:rsid w:val="00AD7EFF"/>
    <w:rsid w:val="00AF02A9"/>
    <w:rsid w:val="00B05380"/>
    <w:rsid w:val="00B05962"/>
    <w:rsid w:val="00B12FCD"/>
    <w:rsid w:val="00B15449"/>
    <w:rsid w:val="00B15EEA"/>
    <w:rsid w:val="00B16C2F"/>
    <w:rsid w:val="00B27303"/>
    <w:rsid w:val="00B30375"/>
    <w:rsid w:val="00B47FD1"/>
    <w:rsid w:val="00B516BB"/>
    <w:rsid w:val="00B75BA2"/>
    <w:rsid w:val="00B84DB2"/>
    <w:rsid w:val="00B84E93"/>
    <w:rsid w:val="00BC3555"/>
    <w:rsid w:val="00C12B51"/>
    <w:rsid w:val="00C24650"/>
    <w:rsid w:val="00C25465"/>
    <w:rsid w:val="00C3080B"/>
    <w:rsid w:val="00C31E2E"/>
    <w:rsid w:val="00C33079"/>
    <w:rsid w:val="00C40CFF"/>
    <w:rsid w:val="00C40D6B"/>
    <w:rsid w:val="00C47F25"/>
    <w:rsid w:val="00C6553E"/>
    <w:rsid w:val="00C77BBD"/>
    <w:rsid w:val="00C83A13"/>
    <w:rsid w:val="00C9068C"/>
    <w:rsid w:val="00C92967"/>
    <w:rsid w:val="00CA21E9"/>
    <w:rsid w:val="00CA3D0C"/>
    <w:rsid w:val="00CA654B"/>
    <w:rsid w:val="00CB72B8"/>
    <w:rsid w:val="00CC30CF"/>
    <w:rsid w:val="00CD4C7B"/>
    <w:rsid w:val="00CD58FE"/>
    <w:rsid w:val="00D247C6"/>
    <w:rsid w:val="00D33BE3"/>
    <w:rsid w:val="00D3792D"/>
    <w:rsid w:val="00D431B9"/>
    <w:rsid w:val="00D501A8"/>
    <w:rsid w:val="00D502DD"/>
    <w:rsid w:val="00D55E47"/>
    <w:rsid w:val="00D62E19"/>
    <w:rsid w:val="00D667C4"/>
    <w:rsid w:val="00D67CD1"/>
    <w:rsid w:val="00D738D6"/>
    <w:rsid w:val="00D80217"/>
    <w:rsid w:val="00D80795"/>
    <w:rsid w:val="00D854BE"/>
    <w:rsid w:val="00D87E00"/>
    <w:rsid w:val="00D9134D"/>
    <w:rsid w:val="00D96D11"/>
    <w:rsid w:val="00DA3847"/>
    <w:rsid w:val="00DA6AF8"/>
    <w:rsid w:val="00DA7A03"/>
    <w:rsid w:val="00DB0DB8"/>
    <w:rsid w:val="00DB1818"/>
    <w:rsid w:val="00DB28C1"/>
    <w:rsid w:val="00DC19E1"/>
    <w:rsid w:val="00DC309B"/>
    <w:rsid w:val="00DC4DA2"/>
    <w:rsid w:val="00DC5261"/>
    <w:rsid w:val="00DE25D2"/>
    <w:rsid w:val="00DF7F1F"/>
    <w:rsid w:val="00E12710"/>
    <w:rsid w:val="00E23417"/>
    <w:rsid w:val="00E30D0E"/>
    <w:rsid w:val="00E46C08"/>
    <w:rsid w:val="00E471CF"/>
    <w:rsid w:val="00E62835"/>
    <w:rsid w:val="00E77645"/>
    <w:rsid w:val="00E83697"/>
    <w:rsid w:val="00E96757"/>
    <w:rsid w:val="00EA66C9"/>
    <w:rsid w:val="00EA7283"/>
    <w:rsid w:val="00EC4A25"/>
    <w:rsid w:val="00EE067A"/>
    <w:rsid w:val="00EE168E"/>
    <w:rsid w:val="00EF359C"/>
    <w:rsid w:val="00EF612C"/>
    <w:rsid w:val="00F025A2"/>
    <w:rsid w:val="00F036E9"/>
    <w:rsid w:val="00F07388"/>
    <w:rsid w:val="00F2026E"/>
    <w:rsid w:val="00F2210A"/>
    <w:rsid w:val="00F245C0"/>
    <w:rsid w:val="00F35276"/>
    <w:rsid w:val="00F37743"/>
    <w:rsid w:val="00F514F9"/>
    <w:rsid w:val="00F54A3D"/>
    <w:rsid w:val="00F54CB0"/>
    <w:rsid w:val="00F579CD"/>
    <w:rsid w:val="00F60408"/>
    <w:rsid w:val="00F653B8"/>
    <w:rsid w:val="00F71B89"/>
    <w:rsid w:val="00F7353C"/>
    <w:rsid w:val="00F76F8F"/>
    <w:rsid w:val="00F93128"/>
    <w:rsid w:val="00F937ED"/>
    <w:rsid w:val="00F941DF"/>
    <w:rsid w:val="00F94485"/>
    <w:rsid w:val="00FA1266"/>
    <w:rsid w:val="00FB36FA"/>
    <w:rsid w:val="00FB5FCE"/>
    <w:rsid w:val="00FC1192"/>
    <w:rsid w:val="00FC151C"/>
    <w:rsid w:val="00FE251B"/>
    <w:rsid w:val="00FF7E01"/>
    <w:rsid w:val="1733368F"/>
    <w:rsid w:val="427D21B0"/>
    <w:rsid w:val="43F55B8E"/>
    <w:rsid w:val="498901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01A7E5-C690-4C1B-B007-0335D0A77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5823F0"/>
    <w:pPr>
      <w:ind w:left="720"/>
      <w:contextualSpacing/>
    </w:pPr>
  </w:style>
  <w:style w:type="paragraph" w:styleId="CommentText">
    <w:name w:val="annotation text"/>
    <w:basedOn w:val="Normal"/>
    <w:link w:val="CommentTextChar"/>
    <w:rsid w:val="005823F0"/>
  </w:style>
  <w:style w:type="character" w:customStyle="1" w:styleId="CommentTextChar">
    <w:name w:val="Comment Text Char"/>
    <w:basedOn w:val="DefaultParagraphFont"/>
    <w:link w:val="CommentText"/>
    <w:rsid w:val="005823F0"/>
    <w:rPr>
      <w:lang w:eastAsia="en-US"/>
    </w:rPr>
  </w:style>
  <w:style w:type="character" w:styleId="FollowedHyperlink">
    <w:name w:val="FollowedHyperlink"/>
    <w:basedOn w:val="DefaultParagraphFont"/>
    <w:rsid w:val="000A6307"/>
    <w:rPr>
      <w:color w:val="954F72" w:themeColor="followedHyperlink"/>
      <w:u w:val="single"/>
    </w:rPr>
  </w:style>
  <w:style w:type="character" w:styleId="CommentReference">
    <w:name w:val="annotation reference"/>
    <w:basedOn w:val="DefaultParagraphFont"/>
    <w:rsid w:val="002A4C92"/>
    <w:rPr>
      <w:sz w:val="16"/>
      <w:szCs w:val="16"/>
    </w:rPr>
  </w:style>
  <w:style w:type="paragraph" w:styleId="CommentSubject">
    <w:name w:val="annotation subject"/>
    <w:basedOn w:val="CommentText"/>
    <w:next w:val="CommentText"/>
    <w:link w:val="CommentSubjectChar"/>
    <w:rsid w:val="002A4C92"/>
    <w:rPr>
      <w:b/>
      <w:bCs/>
    </w:rPr>
  </w:style>
  <w:style w:type="character" w:customStyle="1" w:styleId="CommentSubjectChar">
    <w:name w:val="Comment Subject Char"/>
    <w:basedOn w:val="CommentTextChar"/>
    <w:link w:val="CommentSubject"/>
    <w:rsid w:val="002A4C9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7101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3gpp.org/ftp/tsg_ran/TSG_RAN/TSGR_86/Docs/RP-193253.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5AIRPNAIUNRU-859666464-7574</_dlc_DocId>
    <_dlc_DocIdUrl xmlns="71c5aaf6-e6ce-465b-b873-5148d2a4c105">
      <Url>https://nokia.sharepoint.com/sites/c5g/e2earch/_layouts/15/DocIdRedir.aspx?ID=5AIRPNAIUNRU-859666464-7574</Url>
      <Description>5AIRPNAIUNRU-859666464-7574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1487</Words>
  <Characters>8482</Characters>
  <Application>Microsoft Office Word</Application>
  <DocSecurity>4</DocSecurity>
  <Lines>70</Lines>
  <Paragraphs>19</Paragraphs>
  <ScaleCrop>false</ScaleCrop>
  <Manager/>
  <Company>Nokia</Company>
  <LinksUpToDate>false</LinksUpToDate>
  <CharactersWithSpaces>9950</CharactersWithSpaces>
  <SharedDoc>false</SharedDoc>
  <HyperlinkBase/>
  <HLinks>
    <vt:vector size="6" baseType="variant">
      <vt:variant>
        <vt:i4>2555986</vt:i4>
      </vt:variant>
      <vt:variant>
        <vt:i4>0</vt:i4>
      </vt:variant>
      <vt:variant>
        <vt:i4>0</vt:i4>
      </vt:variant>
      <vt:variant>
        <vt:i4>5</vt:i4>
      </vt:variant>
      <vt:variant>
        <vt:lpwstr>http://3gpp.org/ftp/tsg_ran/TSG_RAN/TSGR_86/Docs/RP-193253.zip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cp:lastModifiedBy>
  <cp:revision>182</cp:revision>
  <dcterms:created xsi:type="dcterms:W3CDTF">2016-08-12T21:53:00Z</dcterms:created>
  <dcterms:modified xsi:type="dcterms:W3CDTF">2020-10-22T22:47:00Z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f2231796-1958-4073-915d-4410807ed410</vt:lpwstr>
  </property>
</Properties>
</file>